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A" w:rsidRDefault="0016737A" w:rsidP="0016737A">
      <w:pPr>
        <w:jc w:val="center"/>
        <w:rPr>
          <w:sz w:val="28"/>
          <w:szCs w:val="28"/>
        </w:rPr>
      </w:pPr>
      <w:r>
        <w:rPr>
          <w:sz w:val="28"/>
          <w:szCs w:val="28"/>
        </w:rPr>
        <w:t>ЗАКЛАД ДОШКІЛЬНОЇ ОСВІТИ (ЯСЛА-САДОК)</w:t>
      </w:r>
    </w:p>
    <w:p w:rsidR="0016737A" w:rsidRDefault="0016737A" w:rsidP="0016737A">
      <w:pPr>
        <w:jc w:val="center"/>
        <w:rPr>
          <w:sz w:val="28"/>
          <w:szCs w:val="28"/>
        </w:rPr>
      </w:pPr>
      <w:r>
        <w:rPr>
          <w:sz w:val="28"/>
          <w:szCs w:val="28"/>
        </w:rPr>
        <w:t xml:space="preserve">КОМПЕНСУЮЧОГО ТИПУ (СПЕЦІАЛЬНИЙ) </w:t>
      </w:r>
    </w:p>
    <w:p w:rsidR="0016737A" w:rsidRDefault="0016737A" w:rsidP="0016737A">
      <w:pPr>
        <w:jc w:val="center"/>
        <w:rPr>
          <w:sz w:val="28"/>
          <w:szCs w:val="28"/>
        </w:rPr>
      </w:pPr>
      <w:r>
        <w:rPr>
          <w:sz w:val="28"/>
          <w:szCs w:val="28"/>
        </w:rPr>
        <w:t>«ЦЕНТР ПАГІНЕЦЬ»</w:t>
      </w:r>
    </w:p>
    <w:p w:rsidR="0016737A" w:rsidRDefault="0016737A" w:rsidP="0016737A">
      <w:pPr>
        <w:jc w:val="center"/>
        <w:rPr>
          <w:sz w:val="28"/>
          <w:szCs w:val="28"/>
        </w:rPr>
      </w:pPr>
      <w:r>
        <w:rPr>
          <w:sz w:val="28"/>
          <w:szCs w:val="28"/>
        </w:rPr>
        <w:t>РІВНЕНСЬКОЇ МІСЬКОЇ РАДИ</w:t>
      </w:r>
    </w:p>
    <w:p w:rsidR="0016737A" w:rsidRDefault="0016737A" w:rsidP="0016737A"/>
    <w:p w:rsidR="0016737A" w:rsidRDefault="0016737A" w:rsidP="0016737A">
      <w:pPr>
        <w:jc w:val="center"/>
        <w:rPr>
          <w:sz w:val="28"/>
          <w:szCs w:val="28"/>
        </w:rPr>
      </w:pPr>
    </w:p>
    <w:p w:rsidR="0016737A" w:rsidRPr="0091318E" w:rsidRDefault="0016737A" w:rsidP="0016737A">
      <w:pPr>
        <w:jc w:val="center"/>
        <w:rPr>
          <w:b/>
          <w:sz w:val="28"/>
          <w:szCs w:val="28"/>
        </w:rPr>
      </w:pPr>
      <w:r w:rsidRPr="0091318E">
        <w:rPr>
          <w:b/>
          <w:sz w:val="28"/>
          <w:szCs w:val="28"/>
        </w:rPr>
        <w:t>НАКАЗ</w:t>
      </w:r>
    </w:p>
    <w:p w:rsidR="0016737A" w:rsidRDefault="0016737A" w:rsidP="0016737A">
      <w:pPr>
        <w:jc w:val="both"/>
        <w:rPr>
          <w:sz w:val="28"/>
          <w:szCs w:val="28"/>
        </w:rPr>
      </w:pPr>
    </w:p>
    <w:p w:rsidR="0016737A" w:rsidRDefault="0016737A" w:rsidP="0016737A">
      <w:pPr>
        <w:jc w:val="both"/>
        <w:rPr>
          <w:sz w:val="32"/>
          <w:szCs w:val="32"/>
        </w:rPr>
      </w:pPr>
      <w:r>
        <w:rPr>
          <w:sz w:val="28"/>
          <w:szCs w:val="28"/>
        </w:rPr>
        <w:t>22.12.2021                                             Рівне                                                   №120</w:t>
      </w:r>
    </w:p>
    <w:p w:rsidR="0016737A" w:rsidRDefault="0016737A" w:rsidP="0016737A">
      <w:pPr>
        <w:jc w:val="both"/>
        <w:rPr>
          <w:sz w:val="28"/>
          <w:szCs w:val="28"/>
        </w:rPr>
      </w:pPr>
      <w:r>
        <w:rPr>
          <w:sz w:val="28"/>
          <w:szCs w:val="28"/>
        </w:rPr>
        <w:t>Про порядок нарахування</w:t>
      </w:r>
    </w:p>
    <w:p w:rsidR="0016737A" w:rsidRDefault="0016737A" w:rsidP="0016737A">
      <w:pPr>
        <w:jc w:val="both"/>
        <w:rPr>
          <w:sz w:val="28"/>
          <w:szCs w:val="28"/>
        </w:rPr>
      </w:pPr>
      <w:r>
        <w:rPr>
          <w:sz w:val="28"/>
          <w:szCs w:val="28"/>
        </w:rPr>
        <w:t xml:space="preserve">батьківської плати в ЗДО  </w:t>
      </w:r>
    </w:p>
    <w:p w:rsidR="0016737A" w:rsidRDefault="0016737A" w:rsidP="0016737A">
      <w:pPr>
        <w:jc w:val="both"/>
        <w:rPr>
          <w:sz w:val="28"/>
          <w:szCs w:val="28"/>
        </w:rPr>
      </w:pPr>
      <w:r>
        <w:rPr>
          <w:sz w:val="28"/>
          <w:szCs w:val="28"/>
        </w:rPr>
        <w:t xml:space="preserve">«Центр Пагінець» </w:t>
      </w:r>
    </w:p>
    <w:p w:rsidR="0016737A" w:rsidRDefault="0016737A" w:rsidP="0016737A">
      <w:pPr>
        <w:ind w:firstLine="708"/>
        <w:jc w:val="both"/>
        <w:rPr>
          <w:sz w:val="28"/>
          <w:szCs w:val="28"/>
        </w:rPr>
      </w:pPr>
      <w:r>
        <w:rPr>
          <w:sz w:val="28"/>
          <w:szCs w:val="28"/>
        </w:rPr>
        <w:t xml:space="preserve">Відповідно до ст..35 Закону України «Про дошкільну освіту», Закону України «Про внесення змін до деяких законів України щодо забезпечення безкоштовним харчуванням дітей внутрішньо переміщених осіб» від 16.01.2020 №474-ІХ,  постанови КМ України «Про затвердження норм та Порядку організації харчування у закладах освіти та дитячих закладах оздоровлення та відпочинку» від 24.03.2021 № 305 (зі змінами), </w:t>
      </w:r>
      <w:r w:rsidR="00C81E10">
        <w:rPr>
          <w:sz w:val="28"/>
          <w:szCs w:val="28"/>
        </w:rPr>
        <w:t>рішення Рівненської міської ради від 25.09.2014 №4510 «Про організацію безкоштовного харчування у дошкільних та загальноосвітніх навчальних закладах дітей, батьки яких є учасниками антитерористичної операції (АТО)» розпорядження міського голови від 20.12.2021 №1489-р «Про встановлення грошової норми вартості харчування однієї дитини</w:t>
      </w:r>
      <w:r w:rsidR="003E36B2">
        <w:rPr>
          <w:sz w:val="28"/>
          <w:szCs w:val="28"/>
        </w:rPr>
        <w:t xml:space="preserve"> в день у закладах дошкільної освіти</w:t>
      </w:r>
      <w:r w:rsidR="00C81E10">
        <w:rPr>
          <w:sz w:val="28"/>
          <w:szCs w:val="28"/>
        </w:rPr>
        <w:t>»</w:t>
      </w:r>
      <w:r w:rsidR="003E36B2">
        <w:rPr>
          <w:sz w:val="28"/>
          <w:szCs w:val="28"/>
        </w:rPr>
        <w:t xml:space="preserve"> </w:t>
      </w:r>
      <w:r>
        <w:rPr>
          <w:sz w:val="28"/>
          <w:szCs w:val="28"/>
        </w:rPr>
        <w:t xml:space="preserve">та на виконання </w:t>
      </w:r>
      <w:r w:rsidR="003E36B2">
        <w:rPr>
          <w:sz w:val="28"/>
          <w:szCs w:val="28"/>
        </w:rPr>
        <w:t>наказу по управлінню освіти №481-осн. від 22.12.21</w:t>
      </w:r>
      <w:r>
        <w:rPr>
          <w:sz w:val="28"/>
          <w:szCs w:val="28"/>
        </w:rPr>
        <w:t xml:space="preserve"> «Про порядок нарахування батьківської плати у закладах дошкільної освіти»</w:t>
      </w:r>
      <w:r w:rsidR="003E36B2">
        <w:rPr>
          <w:sz w:val="28"/>
          <w:szCs w:val="28"/>
        </w:rPr>
        <w:t>, з метою забезпечення повноцінного харчування дітей в ЗДО «Центр Пагінець»</w:t>
      </w:r>
    </w:p>
    <w:p w:rsidR="0016737A" w:rsidRDefault="0016737A" w:rsidP="0016737A">
      <w:pPr>
        <w:jc w:val="both"/>
        <w:rPr>
          <w:sz w:val="28"/>
          <w:szCs w:val="28"/>
        </w:rPr>
      </w:pPr>
      <w:r>
        <w:rPr>
          <w:sz w:val="28"/>
          <w:szCs w:val="28"/>
        </w:rPr>
        <w:t>Н А К А З У Ю:</w:t>
      </w:r>
    </w:p>
    <w:p w:rsidR="0016737A" w:rsidRDefault="003E36B2"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з 01 січня  2022</w:t>
      </w:r>
      <w:r w:rsidR="0016737A">
        <w:rPr>
          <w:rFonts w:ascii="Times New Roman" w:hAnsi="Times New Roman" w:cs="Times New Roman"/>
          <w:sz w:val="28"/>
          <w:szCs w:val="28"/>
          <w:lang w:val="uk-UA"/>
        </w:rPr>
        <w:t xml:space="preserve"> року грошову норму вартості </w:t>
      </w:r>
      <w:r>
        <w:rPr>
          <w:rFonts w:ascii="Times New Roman" w:hAnsi="Times New Roman" w:cs="Times New Roman"/>
          <w:sz w:val="28"/>
          <w:szCs w:val="28"/>
          <w:lang w:val="uk-UA"/>
        </w:rPr>
        <w:t xml:space="preserve">харчування </w:t>
      </w:r>
      <w:r w:rsidR="0016737A">
        <w:rPr>
          <w:rFonts w:ascii="Times New Roman" w:hAnsi="Times New Roman" w:cs="Times New Roman"/>
          <w:sz w:val="28"/>
          <w:szCs w:val="28"/>
          <w:lang w:val="uk-UA"/>
        </w:rPr>
        <w:t>одного дня на 1 дитину:</w:t>
      </w:r>
    </w:p>
    <w:p w:rsidR="0016737A" w:rsidRDefault="0016737A" w:rsidP="0016737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дл</w:t>
      </w:r>
      <w:r w:rsidR="003E36B2">
        <w:rPr>
          <w:rFonts w:ascii="Times New Roman" w:hAnsi="Times New Roman" w:cs="Times New Roman"/>
          <w:sz w:val="28"/>
          <w:szCs w:val="28"/>
          <w:lang w:val="uk-UA"/>
        </w:rPr>
        <w:t>я дітей раннього віку (від1 до 4 років) – 35</w:t>
      </w:r>
      <w:r>
        <w:rPr>
          <w:rFonts w:ascii="Times New Roman" w:hAnsi="Times New Roman" w:cs="Times New Roman"/>
          <w:sz w:val="28"/>
          <w:szCs w:val="28"/>
          <w:lang w:val="uk-UA"/>
        </w:rPr>
        <w:t>грн.;</w:t>
      </w:r>
    </w:p>
    <w:p w:rsidR="0016737A" w:rsidRDefault="0016737A" w:rsidP="0016737A">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для д</w:t>
      </w:r>
      <w:r w:rsidR="003E36B2">
        <w:rPr>
          <w:rFonts w:ascii="Times New Roman" w:hAnsi="Times New Roman" w:cs="Times New Roman"/>
          <w:sz w:val="28"/>
          <w:szCs w:val="28"/>
          <w:lang w:val="uk-UA"/>
        </w:rPr>
        <w:t>ітей перед шкільного віку (від 4 до 7 (8) років) -45</w:t>
      </w:r>
      <w:r>
        <w:rPr>
          <w:rFonts w:ascii="Times New Roman" w:hAnsi="Times New Roman" w:cs="Times New Roman"/>
          <w:sz w:val="28"/>
          <w:szCs w:val="28"/>
          <w:lang w:val="uk-UA"/>
        </w:rPr>
        <w:t>грн.;</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батьківську плату за харчування дітей в </w:t>
      </w:r>
      <w:r w:rsidR="003E36B2">
        <w:rPr>
          <w:rFonts w:ascii="Times New Roman" w:hAnsi="Times New Roman" w:cs="Times New Roman"/>
          <w:sz w:val="28"/>
          <w:szCs w:val="28"/>
          <w:lang w:val="uk-UA"/>
        </w:rPr>
        <w:t>ЗДО «Центр Пагінець» у розмірі 7</w:t>
      </w:r>
      <w:r>
        <w:rPr>
          <w:rFonts w:ascii="Times New Roman" w:hAnsi="Times New Roman" w:cs="Times New Roman"/>
          <w:sz w:val="28"/>
          <w:szCs w:val="28"/>
          <w:lang w:val="uk-UA"/>
        </w:rPr>
        <w:t>0% від вартості харчування на день.</w:t>
      </w:r>
    </w:p>
    <w:p w:rsidR="003E36B2" w:rsidRDefault="003E36B2" w:rsidP="003E36B2">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З 01.01.2022</w:t>
      </w:r>
    </w:p>
    <w:p w:rsidR="0016737A" w:rsidRDefault="0016737A" w:rsidP="003E36B2">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w:t>
      </w:r>
      <w:r w:rsidR="003E36B2">
        <w:rPr>
          <w:rFonts w:ascii="Times New Roman" w:hAnsi="Times New Roman" w:cs="Times New Roman"/>
          <w:sz w:val="28"/>
          <w:szCs w:val="28"/>
          <w:lang w:val="uk-UA"/>
        </w:rPr>
        <w:t xml:space="preserve">триразовий </w:t>
      </w:r>
      <w:r>
        <w:rPr>
          <w:rFonts w:ascii="Times New Roman" w:hAnsi="Times New Roman" w:cs="Times New Roman"/>
          <w:sz w:val="28"/>
          <w:szCs w:val="28"/>
          <w:lang w:val="uk-UA"/>
        </w:rPr>
        <w:t>режим харчування</w:t>
      </w:r>
      <w:r w:rsidR="003E36B2">
        <w:rPr>
          <w:rFonts w:ascii="Times New Roman" w:hAnsi="Times New Roman" w:cs="Times New Roman"/>
          <w:sz w:val="28"/>
          <w:szCs w:val="28"/>
          <w:lang w:val="uk-UA"/>
        </w:rPr>
        <w:t xml:space="preserve"> в усіх групах закладу.</w:t>
      </w:r>
    </w:p>
    <w:p w:rsidR="003E36B2" w:rsidRPr="003E36B2" w:rsidRDefault="003E36B2" w:rsidP="003E36B2">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З 01.01.2022</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безкоштовне харчування у закладі:</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 сиротам;</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позбавленим батьківського піклування;</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з інвалідністю;</w:t>
      </w:r>
    </w:p>
    <w:p w:rsidR="003E36B2" w:rsidRDefault="003E36B2"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з особливими освітніми потребами;</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дітям із сімей, які отримують допомогу відповідно до Закону України «Про державну соціальну допомогу малоза</w:t>
      </w:r>
      <w:r w:rsidR="003E36B2">
        <w:rPr>
          <w:rFonts w:ascii="Times New Roman" w:hAnsi="Times New Roman" w:cs="Times New Roman"/>
          <w:sz w:val="28"/>
          <w:szCs w:val="28"/>
          <w:lang w:val="uk-UA"/>
        </w:rPr>
        <w:t>безпеченим сім’ям»</w:t>
      </w:r>
      <w:r>
        <w:rPr>
          <w:rFonts w:ascii="Times New Roman" w:hAnsi="Times New Roman" w:cs="Times New Roman"/>
          <w:sz w:val="28"/>
          <w:szCs w:val="28"/>
          <w:lang w:val="uk-UA"/>
        </w:rPr>
        <w:t>;</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дітям, батьки яких є учасник</w:t>
      </w:r>
      <w:r w:rsidR="003E36B2">
        <w:rPr>
          <w:rFonts w:ascii="Times New Roman" w:hAnsi="Times New Roman" w:cs="Times New Roman"/>
          <w:sz w:val="28"/>
          <w:szCs w:val="28"/>
          <w:lang w:val="uk-UA"/>
        </w:rPr>
        <w:t>ами АТО (ООС</w:t>
      </w:r>
      <w:r>
        <w:rPr>
          <w:rFonts w:ascii="Times New Roman" w:hAnsi="Times New Roman" w:cs="Times New Roman"/>
          <w:sz w:val="28"/>
          <w:szCs w:val="28"/>
          <w:lang w:val="uk-UA"/>
        </w:rPr>
        <w:t>);</w:t>
      </w:r>
    </w:p>
    <w:p w:rsidR="0016737A"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з числа внутрішньо переміщених осіб;</w:t>
      </w:r>
    </w:p>
    <w:p w:rsidR="003E36B2" w:rsidRDefault="0016737A"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які мають статус дітей, які постраждали внаслідок воєнних дій і збройних конфліктів</w:t>
      </w:r>
      <w:r w:rsidR="003E36B2">
        <w:rPr>
          <w:rFonts w:ascii="Times New Roman" w:hAnsi="Times New Roman" w:cs="Times New Roman"/>
          <w:sz w:val="28"/>
          <w:szCs w:val="28"/>
          <w:lang w:val="uk-UA"/>
        </w:rPr>
        <w:t>;</w:t>
      </w:r>
    </w:p>
    <w:p w:rsidR="0016737A" w:rsidRDefault="003E36B2" w:rsidP="0016737A">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дітям, із числа осіб, визначених у ст..10 Закону України</w:t>
      </w:r>
      <w:r w:rsidR="00F74C04">
        <w:rPr>
          <w:rFonts w:ascii="Times New Roman" w:hAnsi="Times New Roman" w:cs="Times New Roman"/>
          <w:sz w:val="28"/>
          <w:szCs w:val="28"/>
          <w:lang w:val="uk-UA"/>
        </w:rPr>
        <w:t xml:space="preserve"> «Про статус ветеранів війни, гарантії їх соціального захисту»</w:t>
      </w:r>
      <w:r w:rsidR="0016737A">
        <w:rPr>
          <w:rFonts w:ascii="Times New Roman" w:hAnsi="Times New Roman" w:cs="Times New Roman"/>
          <w:sz w:val="28"/>
          <w:szCs w:val="28"/>
          <w:lang w:val="uk-UA"/>
        </w:rPr>
        <w:t>.</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Звільнити бать</w:t>
      </w:r>
      <w:r w:rsidR="00F74C04">
        <w:rPr>
          <w:rFonts w:ascii="Times New Roman" w:hAnsi="Times New Roman" w:cs="Times New Roman"/>
          <w:sz w:val="28"/>
          <w:szCs w:val="28"/>
          <w:lang w:val="uk-UA"/>
        </w:rPr>
        <w:t xml:space="preserve">ків, або інших законних представників дитини, </w:t>
      </w:r>
      <w:r>
        <w:rPr>
          <w:rFonts w:ascii="Times New Roman" w:hAnsi="Times New Roman" w:cs="Times New Roman"/>
          <w:sz w:val="28"/>
          <w:szCs w:val="28"/>
          <w:lang w:val="uk-UA"/>
        </w:rPr>
        <w:t>від плати за харчування дітей:</w:t>
      </w:r>
    </w:p>
    <w:p w:rsidR="0016737A" w:rsidRDefault="0016737A" w:rsidP="0016737A">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у сім’ях яких сукупний дохід на кожного члена за попередній квартал з урахуванням індексу зростання цін не перевищував рівня забезпечення прожиткового мінімуму (гарантованого мінімуму), який щороку установлюється Законом України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rsidR="00F74C04" w:rsidRDefault="00F74C04" w:rsidP="00F74C04">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пільгову оплату за харчування в розмірі 50% для батьків:</w:t>
      </w:r>
    </w:p>
    <w:p w:rsidR="00F74C04" w:rsidRDefault="00F74C04" w:rsidP="00F74C04">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у сім’ях, які мають троє і більше дітей;</w:t>
      </w:r>
    </w:p>
    <w:p w:rsidR="00F74C04" w:rsidRDefault="00F74C04" w:rsidP="00F74C04">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у сім’ях, які нарівні з рідними дітьми виховують падчерок та пасинків, які проживають у цій сім’ї, якщо вони не були враховані в сім’ї іншого з батьків;</w:t>
      </w:r>
    </w:p>
    <w:p w:rsidR="00F74C04" w:rsidRDefault="00F74C04" w:rsidP="00F74C04">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на дітей, на яких оформлена опіка у зв’язку зі смертю батьків, позбавлення батьків батьківських прав, засудженням та позбавленням волі, включаючи час перебування під слідством або направленням на примусове лікування.</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наказ про звільнення</w:t>
      </w:r>
      <w:r w:rsidR="00F74C04">
        <w:rPr>
          <w:rFonts w:ascii="Times New Roman" w:hAnsi="Times New Roman" w:cs="Times New Roman"/>
          <w:sz w:val="28"/>
          <w:szCs w:val="28"/>
          <w:lang w:val="uk-UA"/>
        </w:rPr>
        <w:t xml:space="preserve"> від плати за харчування дітей з особливими освітніми потребами </w:t>
      </w:r>
      <w:r>
        <w:rPr>
          <w:rFonts w:ascii="Times New Roman" w:hAnsi="Times New Roman" w:cs="Times New Roman"/>
          <w:sz w:val="28"/>
          <w:szCs w:val="28"/>
          <w:lang w:val="uk-UA"/>
        </w:rPr>
        <w:t>на підставі висновків Рівненського інклюзивно-ресурсного центру. Копію наказу надати у відділ батьківської плати.</w:t>
      </w:r>
    </w:p>
    <w:p w:rsidR="0016737A" w:rsidRDefault="00F74C04" w:rsidP="0016737A">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До 10.01.2022</w:t>
      </w:r>
    </w:p>
    <w:p w:rsidR="0016737A" w:rsidRDefault="0016737A" w:rsidP="0016737A">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Залишаю за собою.</w:t>
      </w:r>
    </w:p>
    <w:p w:rsidR="0016737A" w:rsidRDefault="00F74C04"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Вважати наказ від 01.09.20 №50</w:t>
      </w:r>
      <w:r w:rsidR="0016737A">
        <w:rPr>
          <w:rFonts w:ascii="Times New Roman" w:hAnsi="Times New Roman" w:cs="Times New Roman"/>
          <w:sz w:val="28"/>
          <w:szCs w:val="28"/>
          <w:lang w:val="uk-UA"/>
        </w:rPr>
        <w:t xml:space="preserve"> «Про порядок нарахування батьківської плати  </w:t>
      </w:r>
      <w:r w:rsidR="00382175">
        <w:rPr>
          <w:rFonts w:ascii="Times New Roman" w:hAnsi="Times New Roman" w:cs="Times New Roman"/>
          <w:sz w:val="28"/>
          <w:szCs w:val="28"/>
          <w:lang w:val="uk-UA"/>
        </w:rPr>
        <w:t>в ЗДО «Центр Пагінець»</w:t>
      </w:r>
      <w:r w:rsidR="0016737A">
        <w:rPr>
          <w:rFonts w:ascii="Times New Roman" w:hAnsi="Times New Roman" w:cs="Times New Roman"/>
          <w:sz w:val="28"/>
          <w:szCs w:val="28"/>
          <w:lang w:val="uk-UA"/>
        </w:rPr>
        <w:t>» таким, що втратив чинність.</w:t>
      </w:r>
    </w:p>
    <w:p w:rsidR="0016737A" w:rsidRDefault="00382175" w:rsidP="0016737A">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01.01.2022</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Старшій медичній сестрі Тимощук Ж.М.:</w:t>
      </w:r>
    </w:p>
    <w:p w:rsidR="0016737A" w:rsidRDefault="0016737A" w:rsidP="0016737A">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Організувати роботу щодо роз’яснення розпорядження міського голови про </w:t>
      </w:r>
      <w:r w:rsidR="00382175">
        <w:rPr>
          <w:rFonts w:ascii="Times New Roman" w:hAnsi="Times New Roman" w:cs="Times New Roman"/>
          <w:sz w:val="28"/>
          <w:szCs w:val="28"/>
          <w:lang w:val="uk-UA"/>
        </w:rPr>
        <w:t xml:space="preserve">встановлення грошової норми вартості </w:t>
      </w:r>
      <w:r>
        <w:rPr>
          <w:rFonts w:ascii="Times New Roman" w:hAnsi="Times New Roman" w:cs="Times New Roman"/>
          <w:sz w:val="28"/>
          <w:szCs w:val="28"/>
          <w:lang w:val="uk-UA"/>
        </w:rPr>
        <w:t xml:space="preserve">харчування </w:t>
      </w:r>
      <w:r w:rsidR="00382175">
        <w:rPr>
          <w:rFonts w:ascii="Times New Roman" w:hAnsi="Times New Roman" w:cs="Times New Roman"/>
          <w:sz w:val="28"/>
          <w:szCs w:val="28"/>
          <w:lang w:val="uk-UA"/>
        </w:rPr>
        <w:t>однієї дитини в день в закладах дошкільної освіти.</w:t>
      </w:r>
    </w:p>
    <w:p w:rsidR="0016737A" w:rsidRPr="00382175" w:rsidRDefault="00382175" w:rsidP="00382175">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До 10.01.2022</w:t>
      </w:r>
    </w:p>
    <w:p w:rsidR="0016737A" w:rsidRDefault="0016737A" w:rsidP="0016737A">
      <w:pPr>
        <w:pStyle w:val="a3"/>
        <w:numPr>
          <w:ilvl w:val="1"/>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складання меню-розкладки окремо для двох вікових груп: для дітей віком </w:t>
      </w:r>
      <w:r w:rsidR="00382175">
        <w:rPr>
          <w:rFonts w:ascii="Times New Roman" w:hAnsi="Times New Roman" w:cs="Times New Roman"/>
          <w:sz w:val="28"/>
          <w:szCs w:val="28"/>
          <w:lang w:val="uk-UA"/>
        </w:rPr>
        <w:t>від 1 до 4-х років; для дітей віком від 4-х до 7</w:t>
      </w:r>
      <w:r>
        <w:rPr>
          <w:rFonts w:ascii="Times New Roman" w:hAnsi="Times New Roman" w:cs="Times New Roman"/>
          <w:sz w:val="28"/>
          <w:szCs w:val="28"/>
          <w:lang w:val="uk-UA"/>
        </w:rPr>
        <w:t>(8) років відповідно до затверджених норм харчування.</w:t>
      </w:r>
    </w:p>
    <w:p w:rsidR="00382175" w:rsidRDefault="00382175" w:rsidP="00382175">
      <w:pPr>
        <w:pStyle w:val="a3"/>
        <w:ind w:left="1788"/>
        <w:jc w:val="right"/>
        <w:rPr>
          <w:rFonts w:ascii="Times New Roman" w:hAnsi="Times New Roman" w:cs="Times New Roman"/>
          <w:sz w:val="28"/>
          <w:szCs w:val="28"/>
          <w:lang w:val="uk-UA"/>
        </w:rPr>
      </w:pPr>
      <w:r>
        <w:rPr>
          <w:rFonts w:ascii="Times New Roman" w:hAnsi="Times New Roman" w:cs="Times New Roman"/>
          <w:sz w:val="28"/>
          <w:szCs w:val="28"/>
          <w:lang w:val="uk-UA"/>
        </w:rPr>
        <w:t>Постійно</w:t>
      </w:r>
      <w:r w:rsidR="0091318E">
        <w:rPr>
          <w:rFonts w:ascii="Times New Roman" w:hAnsi="Times New Roman" w:cs="Times New Roman"/>
          <w:sz w:val="28"/>
          <w:szCs w:val="28"/>
          <w:lang w:val="uk-UA"/>
        </w:rPr>
        <w:t>.</w:t>
      </w:r>
    </w:p>
    <w:p w:rsidR="0016737A" w:rsidRDefault="0016737A" w:rsidP="0016737A">
      <w:pPr>
        <w:pStyle w:val="a3"/>
        <w:numPr>
          <w:ilvl w:val="1"/>
          <w:numId w:val="1"/>
        </w:numPr>
        <w:rPr>
          <w:rFonts w:ascii="Times New Roman" w:hAnsi="Times New Roman" w:cs="Times New Roman"/>
          <w:sz w:val="28"/>
          <w:szCs w:val="28"/>
          <w:lang w:val="uk-UA"/>
        </w:rPr>
      </w:pPr>
      <w:r>
        <w:rPr>
          <w:rFonts w:ascii="Times New Roman" w:hAnsi="Times New Roman" w:cs="Times New Roman"/>
          <w:sz w:val="28"/>
          <w:szCs w:val="28"/>
          <w:lang w:val="uk-UA"/>
        </w:rPr>
        <w:t>Забезпечити постійний контроль за станом виконання норм харчування.</w:t>
      </w:r>
    </w:p>
    <w:p w:rsidR="0091318E" w:rsidRPr="0091318E" w:rsidRDefault="0091318E" w:rsidP="0091318E">
      <w:pPr>
        <w:pStyle w:val="a3"/>
        <w:numPr>
          <w:ilvl w:val="0"/>
          <w:numId w:val="1"/>
        </w:numPr>
        <w:jc w:val="both"/>
        <w:rPr>
          <w:rFonts w:ascii="Times New Roman" w:hAnsi="Times New Roman" w:cs="Times New Roman"/>
          <w:sz w:val="28"/>
          <w:szCs w:val="28"/>
          <w:lang w:val="uk-UA"/>
        </w:rPr>
      </w:pPr>
      <w:r w:rsidRPr="0091318E">
        <w:rPr>
          <w:rFonts w:ascii="Times New Roman" w:hAnsi="Times New Roman" w:cs="Times New Roman"/>
          <w:sz w:val="28"/>
          <w:szCs w:val="28"/>
          <w:lang w:val="uk-UA"/>
        </w:rPr>
        <w:t>Підвищити персональну відповідальність за своєчасне надходження батьківської плати (не пізніше 20 числа поточного місяця, за який вноситься плата).</w:t>
      </w:r>
    </w:p>
    <w:p w:rsidR="0091318E" w:rsidRPr="0091318E" w:rsidRDefault="0091318E" w:rsidP="0091318E">
      <w:pPr>
        <w:pStyle w:val="a3"/>
        <w:jc w:val="right"/>
        <w:rPr>
          <w:rFonts w:ascii="Times New Roman" w:hAnsi="Times New Roman" w:cs="Times New Roman"/>
          <w:sz w:val="28"/>
          <w:szCs w:val="28"/>
        </w:rPr>
      </w:pPr>
      <w:r>
        <w:rPr>
          <w:rFonts w:ascii="Times New Roman" w:hAnsi="Times New Roman" w:cs="Times New Roman"/>
          <w:sz w:val="28"/>
          <w:szCs w:val="28"/>
          <w:lang w:val="uk-UA"/>
        </w:rPr>
        <w:t>Федорчук Л.І.</w:t>
      </w:r>
    </w:p>
    <w:p w:rsidR="0091318E" w:rsidRDefault="0091318E" w:rsidP="0091318E">
      <w:pPr>
        <w:pStyle w:val="a3"/>
        <w:ind w:left="1068"/>
        <w:jc w:val="right"/>
        <w:rPr>
          <w:rFonts w:ascii="Times New Roman" w:hAnsi="Times New Roman" w:cs="Times New Roman"/>
          <w:sz w:val="28"/>
          <w:szCs w:val="28"/>
          <w:lang w:val="uk-UA"/>
        </w:rPr>
      </w:pPr>
      <w:r>
        <w:rPr>
          <w:rFonts w:ascii="Times New Roman" w:hAnsi="Times New Roman" w:cs="Times New Roman"/>
          <w:sz w:val="28"/>
          <w:szCs w:val="28"/>
          <w:lang w:val="uk-UA"/>
        </w:rPr>
        <w:t>Постійно.</w:t>
      </w:r>
    </w:p>
    <w:p w:rsidR="0016737A" w:rsidRDefault="0016737A" w:rsidP="0016737A">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наказу покласти на старшу медичну сестру Тимощук Ж.М.</w:t>
      </w:r>
    </w:p>
    <w:p w:rsidR="0016737A" w:rsidRDefault="0016737A" w:rsidP="0016737A">
      <w:pPr>
        <w:pStyle w:val="a3"/>
        <w:ind w:left="1068"/>
        <w:jc w:val="both"/>
        <w:rPr>
          <w:rFonts w:ascii="Times New Roman" w:hAnsi="Times New Roman" w:cs="Times New Roman"/>
          <w:sz w:val="28"/>
          <w:szCs w:val="28"/>
          <w:lang w:val="uk-UA"/>
        </w:rPr>
      </w:pPr>
    </w:p>
    <w:p w:rsidR="0016737A" w:rsidRDefault="0016737A" w:rsidP="0016737A">
      <w:pPr>
        <w:jc w:val="both"/>
        <w:rPr>
          <w:sz w:val="28"/>
          <w:szCs w:val="28"/>
        </w:rPr>
      </w:pPr>
      <w:r>
        <w:rPr>
          <w:sz w:val="28"/>
          <w:szCs w:val="28"/>
        </w:rPr>
        <w:t>Директор ЗДО</w:t>
      </w:r>
    </w:p>
    <w:p w:rsidR="0016737A" w:rsidRDefault="0016737A" w:rsidP="0016737A">
      <w:pPr>
        <w:jc w:val="both"/>
        <w:rPr>
          <w:sz w:val="28"/>
          <w:szCs w:val="28"/>
        </w:rPr>
      </w:pPr>
      <w:r>
        <w:rPr>
          <w:sz w:val="28"/>
          <w:szCs w:val="28"/>
        </w:rPr>
        <w:t xml:space="preserve">«Центр Пагінець»            </w:t>
      </w:r>
      <w:r w:rsidR="0091318E">
        <w:rPr>
          <w:sz w:val="28"/>
          <w:szCs w:val="28"/>
        </w:rPr>
        <w:t xml:space="preserve">                                                 </w:t>
      </w:r>
      <w:r>
        <w:rPr>
          <w:sz w:val="28"/>
          <w:szCs w:val="28"/>
        </w:rPr>
        <w:t xml:space="preserve"> </w:t>
      </w:r>
      <w:r w:rsidR="0091318E">
        <w:rPr>
          <w:sz w:val="28"/>
          <w:szCs w:val="28"/>
        </w:rPr>
        <w:t>Тетяна КОВАЛЬЧУК</w:t>
      </w:r>
      <w:r>
        <w:rPr>
          <w:sz w:val="28"/>
          <w:szCs w:val="28"/>
        </w:rPr>
        <w:t xml:space="preserve">                                                 </w:t>
      </w:r>
    </w:p>
    <w:p w:rsidR="0016737A" w:rsidRDefault="0016737A" w:rsidP="0016737A">
      <w:pPr>
        <w:jc w:val="both"/>
        <w:rPr>
          <w:sz w:val="28"/>
          <w:szCs w:val="28"/>
        </w:rPr>
      </w:pPr>
    </w:p>
    <w:p w:rsidR="0016737A" w:rsidRDefault="0016737A" w:rsidP="0016737A">
      <w:pPr>
        <w:jc w:val="both"/>
        <w:rPr>
          <w:sz w:val="28"/>
          <w:szCs w:val="28"/>
        </w:rPr>
      </w:pPr>
      <w:r>
        <w:rPr>
          <w:sz w:val="28"/>
          <w:szCs w:val="28"/>
        </w:rPr>
        <w:t xml:space="preserve">Ознайомлена:                                                                  </w:t>
      </w:r>
      <w:r w:rsidR="0091318E">
        <w:rPr>
          <w:sz w:val="28"/>
          <w:szCs w:val="28"/>
        </w:rPr>
        <w:t xml:space="preserve"> </w:t>
      </w:r>
      <w:r>
        <w:rPr>
          <w:sz w:val="28"/>
          <w:szCs w:val="28"/>
        </w:rPr>
        <w:t xml:space="preserve">  </w:t>
      </w:r>
      <w:r w:rsidR="0091318E">
        <w:rPr>
          <w:sz w:val="28"/>
          <w:szCs w:val="28"/>
        </w:rPr>
        <w:t>Жанна ТИМОЩУК</w:t>
      </w:r>
    </w:p>
    <w:p w:rsidR="0091318E" w:rsidRDefault="0091318E" w:rsidP="0016737A">
      <w:pPr>
        <w:jc w:val="both"/>
        <w:rPr>
          <w:sz w:val="28"/>
          <w:szCs w:val="28"/>
        </w:rPr>
      </w:pPr>
      <w:r>
        <w:rPr>
          <w:sz w:val="28"/>
          <w:szCs w:val="28"/>
        </w:rPr>
        <w:t xml:space="preserve">                                                                                             Людмила ФЕДОРЧУК</w:t>
      </w:r>
    </w:p>
    <w:p w:rsidR="0016737A" w:rsidRDefault="0016737A" w:rsidP="0016737A"/>
    <w:p w:rsidR="0016737A" w:rsidRDefault="0016737A" w:rsidP="0016737A"/>
    <w:p w:rsidR="00DA6D46" w:rsidRDefault="00DA6D46"/>
    <w:sectPr w:rsidR="00DA6D46" w:rsidSect="00DA6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931"/>
    <w:multiLevelType w:val="hybridMultilevel"/>
    <w:tmpl w:val="293EA10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A53FE"/>
    <w:multiLevelType w:val="hybridMultilevel"/>
    <w:tmpl w:val="DD94286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FE625E"/>
    <w:multiLevelType w:val="hybridMultilevel"/>
    <w:tmpl w:val="FF2E2CF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5C5985"/>
    <w:multiLevelType w:val="hybridMultilevel"/>
    <w:tmpl w:val="1F263AE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2A0996"/>
    <w:multiLevelType w:val="hybridMultilevel"/>
    <w:tmpl w:val="FBCE9BE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966E3B"/>
    <w:multiLevelType w:val="multilevel"/>
    <w:tmpl w:val="9574F250"/>
    <w:lvl w:ilvl="0">
      <w:start w:val="1"/>
      <w:numFmt w:val="decimal"/>
      <w:lvlText w:val="%1."/>
      <w:lvlJc w:val="left"/>
      <w:pPr>
        <w:ind w:left="720" w:hanging="360"/>
      </w:pPr>
    </w:lvl>
    <w:lvl w:ilvl="1">
      <w:start w:val="1"/>
      <w:numFmt w:val="decimal"/>
      <w:isLgl/>
      <w:lvlText w:val="%1.%2."/>
      <w:lvlJc w:val="left"/>
      <w:pPr>
        <w:ind w:left="1788" w:hanging="720"/>
      </w:pPr>
    </w:lvl>
    <w:lvl w:ilvl="2">
      <w:start w:val="1"/>
      <w:numFmt w:val="decimal"/>
      <w:isLgl/>
      <w:lvlText w:val="%1.%2.%3."/>
      <w:lvlJc w:val="left"/>
      <w:pPr>
        <w:ind w:left="2496" w:hanging="720"/>
      </w:pPr>
    </w:lvl>
    <w:lvl w:ilvl="3">
      <w:start w:val="1"/>
      <w:numFmt w:val="decimal"/>
      <w:isLgl/>
      <w:lvlText w:val="%1.%2.%3.%4."/>
      <w:lvlJc w:val="left"/>
      <w:pPr>
        <w:ind w:left="3564" w:hanging="1080"/>
      </w:pPr>
    </w:lvl>
    <w:lvl w:ilvl="4">
      <w:start w:val="1"/>
      <w:numFmt w:val="decimal"/>
      <w:isLgl/>
      <w:lvlText w:val="%1.%2.%3.%4.%5."/>
      <w:lvlJc w:val="left"/>
      <w:pPr>
        <w:ind w:left="4272" w:hanging="1080"/>
      </w:pPr>
    </w:lvl>
    <w:lvl w:ilvl="5">
      <w:start w:val="1"/>
      <w:numFmt w:val="decimal"/>
      <w:isLgl/>
      <w:lvlText w:val="%1.%2.%3.%4.%5.%6."/>
      <w:lvlJc w:val="left"/>
      <w:pPr>
        <w:ind w:left="5340" w:hanging="1440"/>
      </w:pPr>
    </w:lvl>
    <w:lvl w:ilvl="6">
      <w:start w:val="1"/>
      <w:numFmt w:val="decimal"/>
      <w:isLgl/>
      <w:lvlText w:val="%1.%2.%3.%4.%5.%6.%7."/>
      <w:lvlJc w:val="left"/>
      <w:pPr>
        <w:ind w:left="6408" w:hanging="1800"/>
      </w:pPr>
    </w:lvl>
    <w:lvl w:ilvl="7">
      <w:start w:val="1"/>
      <w:numFmt w:val="decimal"/>
      <w:isLgl/>
      <w:lvlText w:val="%1.%2.%3.%4.%5.%6.%7.%8."/>
      <w:lvlJc w:val="left"/>
      <w:pPr>
        <w:ind w:left="7116" w:hanging="1800"/>
      </w:pPr>
    </w:lvl>
    <w:lvl w:ilvl="8">
      <w:start w:val="1"/>
      <w:numFmt w:val="decimal"/>
      <w:isLgl/>
      <w:lvlText w:val="%1.%2.%3.%4.%5.%6.%7.%8.%9."/>
      <w:lvlJc w:val="left"/>
      <w:pPr>
        <w:ind w:left="8184"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6737A"/>
    <w:rsid w:val="0016737A"/>
    <w:rsid w:val="00382175"/>
    <w:rsid w:val="003E36B2"/>
    <w:rsid w:val="0091318E"/>
    <w:rsid w:val="00C81E10"/>
    <w:rsid w:val="00DA6D46"/>
    <w:rsid w:val="00F74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37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37A"/>
    <w:pPr>
      <w:spacing w:after="200" w:line="276" w:lineRule="auto"/>
      <w:ind w:left="720"/>
      <w:contextualSpacing/>
    </w:pPr>
    <w:rPr>
      <w:rFonts w:asciiTheme="minorHAnsi" w:eastAsiaTheme="minorEastAsia"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690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paginec</dc:creator>
  <cp:lastModifiedBy>paginec</cp:lastModifiedBy>
  <cp:revision>1</cp:revision>
  <cp:lastPrinted>2021-12-23T11:24:00Z</cp:lastPrinted>
  <dcterms:created xsi:type="dcterms:W3CDTF">2021-12-23T09:59:00Z</dcterms:created>
  <dcterms:modified xsi:type="dcterms:W3CDTF">2021-12-23T11:27:00Z</dcterms:modified>
</cp:coreProperties>
</file>